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33E" w:rsidRPr="00F0732A" w:rsidRDefault="0071633E" w:rsidP="00F0732A">
      <w:pPr>
        <w:ind w:left="720" w:firstLine="720"/>
        <w:rPr>
          <w:rFonts w:ascii="Arial Black" w:hAnsi="Arial Black"/>
          <w:b/>
          <w:bCs/>
        </w:rPr>
      </w:pPr>
      <w:r w:rsidRPr="00F0732A">
        <w:rPr>
          <w:rFonts w:ascii="Arial Black" w:hAnsi="Arial Black"/>
          <w:b/>
          <w:bCs/>
        </w:rPr>
        <w:t>Agenda for the NIH Application Training Camp</w:t>
      </w:r>
    </w:p>
    <w:p w:rsidR="0071633E" w:rsidRPr="00ED2C6C" w:rsidRDefault="0071633E" w:rsidP="00BB0733">
      <w:pPr>
        <w:ind w:left="720" w:firstLine="720"/>
        <w:rPr>
          <w:i/>
          <w:iCs/>
        </w:rPr>
      </w:pPr>
      <w:r w:rsidRPr="00ED2C6C">
        <w:rPr>
          <w:i/>
          <w:iCs/>
        </w:rPr>
        <w:t>Society for Gynecologic Surgeons, March 24, 2-4pm, Phoenix, AZ</w:t>
      </w:r>
    </w:p>
    <w:p w:rsidR="0071633E" w:rsidRDefault="00BB0733" w:rsidP="00BB0733">
      <w:pPr>
        <w:ind w:left="720" w:firstLine="720"/>
      </w:pPr>
      <w:r>
        <w:t>Coaches</w:t>
      </w:r>
      <w:r w:rsidR="00680A36">
        <w:t>:  Dr. Kathie Har</w:t>
      </w:r>
      <w:r w:rsidR="00680A36" w:rsidRPr="000C63CD">
        <w:t>tmann</w:t>
      </w:r>
      <w:r w:rsidR="00680A36">
        <w:t>, Vanderbilt and Dr. Susie Meikle, GHDB/NICHD/NIH</w:t>
      </w:r>
    </w:p>
    <w:p w:rsidR="00680A36" w:rsidRDefault="00680A36" w:rsidP="0071633E"/>
    <w:p w:rsidR="00680A36" w:rsidRDefault="00680A36" w:rsidP="0071633E">
      <w:r w:rsidRPr="00F7350C">
        <w:rPr>
          <w:i/>
        </w:rPr>
        <w:t>OBJECTIVES</w:t>
      </w:r>
      <w:r>
        <w:t>:</w:t>
      </w:r>
    </w:p>
    <w:p w:rsidR="000C63CD" w:rsidRPr="000C63CD" w:rsidRDefault="000C63CD" w:rsidP="000C63CD">
      <w:pPr>
        <w:numPr>
          <w:ilvl w:val="0"/>
          <w:numId w:val="9"/>
        </w:numPr>
        <w:contextualSpacing/>
        <w:textAlignment w:val="baseline"/>
        <w:rPr>
          <w:rFonts w:asciiTheme="minorHAnsi" w:eastAsia="Times New Roman" w:hAnsiTheme="minorHAnsi"/>
        </w:rPr>
      </w:pPr>
      <w:r w:rsidRPr="000C63CD">
        <w:rPr>
          <w:rFonts w:asciiTheme="minorHAnsi" w:eastAsia="MS PGothic" w:hAnsiTheme="minorHAnsi" w:cs="Tahoma"/>
          <w:color w:val="000000" w:themeColor="text1"/>
          <w:kern w:val="24"/>
        </w:rPr>
        <w:t>Exposing yourself to the application “plays” is key to win the game</w:t>
      </w:r>
    </w:p>
    <w:p w:rsidR="000C63CD" w:rsidRPr="000C63CD" w:rsidRDefault="000C63CD" w:rsidP="000C63CD">
      <w:pPr>
        <w:numPr>
          <w:ilvl w:val="0"/>
          <w:numId w:val="9"/>
        </w:numPr>
        <w:contextualSpacing/>
        <w:textAlignment w:val="baseline"/>
        <w:rPr>
          <w:rFonts w:asciiTheme="minorHAnsi" w:eastAsia="Times New Roman" w:hAnsiTheme="minorHAnsi"/>
        </w:rPr>
      </w:pPr>
      <w:r w:rsidRPr="000C63CD">
        <w:rPr>
          <w:rFonts w:asciiTheme="minorHAnsi" w:eastAsia="MS PGothic" w:hAnsiTheme="minorHAnsi" w:cs="Tahoma"/>
          <w:color w:val="000000" w:themeColor="text1"/>
          <w:kern w:val="24"/>
        </w:rPr>
        <w:t>Internal mock study sections may help mentors and junior applicants</w:t>
      </w:r>
    </w:p>
    <w:p w:rsidR="000C63CD" w:rsidRPr="000C63CD" w:rsidRDefault="000C63CD" w:rsidP="000C63CD">
      <w:pPr>
        <w:numPr>
          <w:ilvl w:val="0"/>
          <w:numId w:val="9"/>
        </w:numPr>
        <w:contextualSpacing/>
        <w:textAlignment w:val="baseline"/>
        <w:rPr>
          <w:rFonts w:asciiTheme="minorHAnsi" w:eastAsia="Times New Roman" w:hAnsiTheme="minorHAnsi"/>
        </w:rPr>
      </w:pPr>
      <w:r w:rsidRPr="000C63CD">
        <w:rPr>
          <w:rFonts w:asciiTheme="minorHAnsi" w:eastAsia="MS PGothic" w:hAnsiTheme="minorHAnsi" w:cs="Tahoma"/>
          <w:color w:val="000000" w:themeColor="text1"/>
          <w:kern w:val="24"/>
        </w:rPr>
        <w:t>Understanding the playbook makes for good study section team members!</w:t>
      </w:r>
    </w:p>
    <w:p w:rsidR="0071633E" w:rsidRPr="00ED2C6C" w:rsidRDefault="0071633E" w:rsidP="0071633E"/>
    <w:p w:rsidR="0071633E" w:rsidRPr="00ED2C6C" w:rsidRDefault="00680A36" w:rsidP="0071633E">
      <w:r>
        <w:t xml:space="preserve">[10 min] </w:t>
      </w:r>
      <w:r w:rsidR="0071633E" w:rsidRPr="00680A36">
        <w:rPr>
          <w:i/>
        </w:rPr>
        <w:t>Introduction</w:t>
      </w:r>
      <w:r w:rsidR="0071633E" w:rsidRPr="00ED2C6C">
        <w:t>—Susie Meikle</w:t>
      </w:r>
    </w:p>
    <w:p w:rsidR="0071633E" w:rsidRPr="00ED2C6C" w:rsidRDefault="0071633E" w:rsidP="0071633E">
      <w:pPr>
        <w:pStyle w:val="ListParagraph"/>
        <w:numPr>
          <w:ilvl w:val="0"/>
          <w:numId w:val="1"/>
        </w:numPr>
      </w:pPr>
      <w:r w:rsidRPr="00ED2C6C">
        <w:t xml:space="preserve">Review number of applications that NIH gets yearly and the success rate; mention review procedures for new investigators </w:t>
      </w:r>
    </w:p>
    <w:p w:rsidR="0071633E" w:rsidRPr="00ED2C6C" w:rsidRDefault="0071633E" w:rsidP="0071633E">
      <w:pPr>
        <w:pStyle w:val="ListParagraph"/>
        <w:numPr>
          <w:ilvl w:val="0"/>
          <w:numId w:val="1"/>
        </w:numPr>
      </w:pPr>
      <w:r w:rsidRPr="00ED2C6C">
        <w:t>Introduce Kathie Hartmann and the training camp approach to preparing NIH applications</w:t>
      </w:r>
    </w:p>
    <w:p w:rsidR="00680A36" w:rsidRDefault="00680A36" w:rsidP="00F0732A">
      <w:pPr>
        <w:pStyle w:val="ListParagraph"/>
        <w:ind w:left="1800"/>
      </w:pPr>
    </w:p>
    <w:p w:rsidR="0071633E" w:rsidRPr="00ED2C6C" w:rsidRDefault="0071633E" w:rsidP="00680A36">
      <w:r w:rsidRPr="00ED2C6C">
        <w:t xml:space="preserve">[1 hour] </w:t>
      </w:r>
      <w:r w:rsidR="00534283" w:rsidRPr="00534283">
        <w:rPr>
          <w:b/>
          <w:u w:val="single"/>
        </w:rPr>
        <w:t>FIRST HALF</w:t>
      </w:r>
      <w:r w:rsidR="00680A36">
        <w:t xml:space="preserve">:  </w:t>
      </w:r>
      <w:r w:rsidR="00680A36" w:rsidRPr="003E5A9E">
        <w:rPr>
          <w:b/>
          <w:i/>
        </w:rPr>
        <w:t>Why and how to train for the application process</w:t>
      </w:r>
      <w:r w:rsidR="00680A36">
        <w:t>--</w:t>
      </w:r>
      <w:r w:rsidRPr="00ED2C6C">
        <w:t>Kathie Hartmann</w:t>
      </w:r>
    </w:p>
    <w:p w:rsidR="0071633E" w:rsidRPr="00ED2C6C" w:rsidRDefault="0071633E" w:rsidP="0071633E">
      <w:pPr>
        <w:pStyle w:val="ListParagraph"/>
        <w:numPr>
          <w:ilvl w:val="0"/>
          <w:numId w:val="2"/>
        </w:numPr>
      </w:pPr>
      <w:r w:rsidRPr="00ED2C6C">
        <w:t>Short Video of a</w:t>
      </w:r>
      <w:r w:rsidR="00680A36">
        <w:t xml:space="preserve">n </w:t>
      </w:r>
      <w:r w:rsidR="000A5049">
        <w:t xml:space="preserve">institutional </w:t>
      </w:r>
      <w:r w:rsidR="00680A36">
        <w:t>internal K review at Vanderbilt</w:t>
      </w:r>
    </w:p>
    <w:p w:rsidR="0071633E" w:rsidRDefault="0071633E" w:rsidP="0071633E">
      <w:pPr>
        <w:pStyle w:val="ListParagraph"/>
        <w:numPr>
          <w:ilvl w:val="0"/>
          <w:numId w:val="2"/>
        </w:numPr>
      </w:pPr>
      <w:r w:rsidRPr="00ED2C6C">
        <w:t>Discussion</w:t>
      </w:r>
    </w:p>
    <w:p w:rsidR="00680A36" w:rsidRPr="00ED2C6C" w:rsidRDefault="00680A36" w:rsidP="00680A36">
      <w:pPr>
        <w:pStyle w:val="ListParagraph"/>
        <w:ind w:left="1800"/>
      </w:pPr>
    </w:p>
    <w:p w:rsidR="0071633E" w:rsidRPr="00ED2C6C" w:rsidRDefault="0071633E" w:rsidP="0071633E">
      <w:r w:rsidRPr="00ED2C6C">
        <w:t xml:space="preserve">[40 min] </w:t>
      </w:r>
      <w:r w:rsidR="00534283" w:rsidRPr="00534283">
        <w:rPr>
          <w:b/>
          <w:u w:val="single"/>
        </w:rPr>
        <w:t>SECOND HALF</w:t>
      </w:r>
      <w:r w:rsidR="00680A36">
        <w:rPr>
          <w:b/>
        </w:rPr>
        <w:t xml:space="preserve">: </w:t>
      </w:r>
      <w:r w:rsidRPr="00ED2C6C">
        <w:t xml:space="preserve"> </w:t>
      </w:r>
      <w:r w:rsidRPr="003E5A9E">
        <w:rPr>
          <w:b/>
          <w:i/>
        </w:rPr>
        <w:t>Mock Study section for an R</w:t>
      </w:r>
      <w:r w:rsidR="00680A36" w:rsidRPr="003E5A9E">
        <w:rPr>
          <w:b/>
          <w:i/>
        </w:rPr>
        <w:t>21</w:t>
      </w:r>
      <w:r w:rsidRPr="003E5A9E">
        <w:rPr>
          <w:b/>
          <w:i/>
        </w:rPr>
        <w:t xml:space="preserve"> and </w:t>
      </w:r>
      <w:r w:rsidR="00680A36" w:rsidRPr="003E5A9E">
        <w:rPr>
          <w:b/>
          <w:i/>
        </w:rPr>
        <w:t>an</w:t>
      </w:r>
      <w:r w:rsidRPr="003E5A9E">
        <w:rPr>
          <w:b/>
          <w:i/>
        </w:rPr>
        <w:t xml:space="preserve"> R</w:t>
      </w:r>
      <w:r w:rsidR="00080D7A" w:rsidRPr="003E5A9E">
        <w:rPr>
          <w:b/>
          <w:i/>
        </w:rPr>
        <w:t>O</w:t>
      </w:r>
      <w:r w:rsidR="00680A36" w:rsidRPr="003E5A9E">
        <w:rPr>
          <w:b/>
          <w:i/>
        </w:rPr>
        <w:t>1</w:t>
      </w:r>
      <w:r w:rsidRPr="00ED2C6C">
        <w:t>; break into 2 groups</w:t>
      </w:r>
    </w:p>
    <w:p w:rsidR="00ED2C6C" w:rsidRDefault="00ED2C6C" w:rsidP="00554292">
      <w:pPr>
        <w:pStyle w:val="ListParagraph"/>
        <w:numPr>
          <w:ilvl w:val="0"/>
          <w:numId w:val="6"/>
        </w:numPr>
      </w:pPr>
      <w:r w:rsidRPr="002C4FB5">
        <w:rPr>
          <w:b/>
          <w:i/>
        </w:rPr>
        <w:t>HAWK</w:t>
      </w:r>
      <w:r w:rsidRPr="00ED2C6C">
        <w:t xml:space="preserve"> Study Section</w:t>
      </w:r>
      <w:r w:rsidR="003E5A9E">
        <w:t xml:space="preserve">:  </w:t>
      </w:r>
      <w:r w:rsidR="003E5A9E" w:rsidRPr="003E5A9E">
        <w:rPr>
          <w:i/>
        </w:rPr>
        <w:t>Order of Review</w:t>
      </w:r>
      <w:r w:rsidR="0071633E" w:rsidRPr="00ED2C6C">
        <w:t xml:space="preserve"> </w:t>
      </w:r>
    </w:p>
    <w:p w:rsidR="00ED2C6C" w:rsidRDefault="00ED2C6C" w:rsidP="00ED2C6C">
      <w:pPr>
        <w:pStyle w:val="ListParagraph"/>
        <w:numPr>
          <w:ilvl w:val="1"/>
          <w:numId w:val="6"/>
        </w:numPr>
      </w:pPr>
      <w:r>
        <w:t>Dr.</w:t>
      </w:r>
      <w:r w:rsidR="0071633E" w:rsidRPr="00ED2C6C">
        <w:t xml:space="preserve"> Kathie Hartman (SRO); </w:t>
      </w:r>
      <w:r>
        <w:t xml:space="preserve">Dr. </w:t>
      </w:r>
      <w:r w:rsidR="0071633E" w:rsidRPr="00ED2C6C">
        <w:t>Ingrid Nygaard (Study Section Chair)</w:t>
      </w:r>
      <w:r w:rsidR="00554292" w:rsidRPr="00ED2C6C">
        <w:t xml:space="preserve"> </w:t>
      </w:r>
      <w:r>
        <w:t>and half of general audience</w:t>
      </w:r>
    </w:p>
    <w:p w:rsidR="00ED2C6C" w:rsidRDefault="00ED2C6C" w:rsidP="00ED2C6C">
      <w:pPr>
        <w:pStyle w:val="ListParagraph"/>
        <w:numPr>
          <w:ilvl w:val="2"/>
          <w:numId w:val="6"/>
        </w:numPr>
      </w:pPr>
      <w:r>
        <w:t>2 Senior R</w:t>
      </w:r>
      <w:r w:rsidR="00554292" w:rsidRPr="00ED2C6C">
        <w:t>eviewer</w:t>
      </w:r>
      <w:r>
        <w:t>s</w:t>
      </w:r>
      <w:r w:rsidR="00554292" w:rsidRPr="00ED2C6C">
        <w:t xml:space="preserve"> </w:t>
      </w:r>
    </w:p>
    <w:p w:rsidR="00ED2C6C" w:rsidRDefault="002C4FB5" w:rsidP="00ED2C6C">
      <w:pPr>
        <w:pStyle w:val="ListParagraph"/>
        <w:numPr>
          <w:ilvl w:val="3"/>
          <w:numId w:val="6"/>
        </w:numPr>
      </w:pPr>
      <w:r>
        <w:t>Dr. Miles Murphy</w:t>
      </w:r>
      <w:r w:rsidR="00ED2C6C">
        <w:t xml:space="preserve"> for fibroids and pre-term birth RO1</w:t>
      </w:r>
    </w:p>
    <w:p w:rsidR="003E5A9E" w:rsidRDefault="003E5A9E" w:rsidP="003E5A9E">
      <w:pPr>
        <w:pStyle w:val="ListParagraph"/>
        <w:numPr>
          <w:ilvl w:val="3"/>
          <w:numId w:val="6"/>
        </w:numPr>
      </w:pPr>
      <w:r>
        <w:t xml:space="preserve">Dr. Charlie Nager for the Patient Reported Outcomes R21 </w:t>
      </w:r>
    </w:p>
    <w:p w:rsidR="0071633E" w:rsidRDefault="00ED2C6C" w:rsidP="00ED2C6C">
      <w:pPr>
        <w:pStyle w:val="ListParagraph"/>
        <w:numPr>
          <w:ilvl w:val="2"/>
          <w:numId w:val="6"/>
        </w:numPr>
      </w:pPr>
      <w:r>
        <w:t>4 J</w:t>
      </w:r>
      <w:r w:rsidR="00554292" w:rsidRPr="00ED2C6C">
        <w:t>unior</w:t>
      </w:r>
      <w:r>
        <w:t>/Fellow</w:t>
      </w:r>
      <w:r w:rsidR="00554292" w:rsidRPr="00ED2C6C">
        <w:t xml:space="preserve"> reviewers </w:t>
      </w:r>
    </w:p>
    <w:p w:rsidR="00ED2C6C" w:rsidRDefault="00ED2C6C" w:rsidP="00ED2C6C">
      <w:pPr>
        <w:pStyle w:val="ListParagraph"/>
        <w:numPr>
          <w:ilvl w:val="3"/>
          <w:numId w:val="6"/>
        </w:numPr>
      </w:pPr>
      <w:r>
        <w:t xml:space="preserve">2 </w:t>
      </w:r>
      <w:r w:rsidR="003E5A9E">
        <w:t>to be</w:t>
      </w:r>
      <w:r>
        <w:t xml:space="preserve"> second and third reviewer for the </w:t>
      </w:r>
      <w:r w:rsidR="003E5A9E">
        <w:t>fibroid RO1</w:t>
      </w:r>
    </w:p>
    <w:p w:rsidR="00ED2C6C" w:rsidRPr="00ED2C6C" w:rsidRDefault="00ED2C6C" w:rsidP="00ED2C6C">
      <w:pPr>
        <w:pStyle w:val="ListParagraph"/>
        <w:numPr>
          <w:ilvl w:val="3"/>
          <w:numId w:val="6"/>
        </w:numPr>
      </w:pPr>
      <w:r>
        <w:t xml:space="preserve">2 to </w:t>
      </w:r>
      <w:r w:rsidR="003E5A9E">
        <w:t>be</w:t>
      </w:r>
      <w:r>
        <w:t xml:space="preserve"> second and third reviewer for </w:t>
      </w:r>
      <w:r w:rsidR="003E5A9E">
        <w:t>the PRO R21</w:t>
      </w:r>
    </w:p>
    <w:p w:rsidR="00ED2C6C" w:rsidRDefault="00ED2C6C" w:rsidP="00554292">
      <w:pPr>
        <w:pStyle w:val="ListParagraph"/>
        <w:numPr>
          <w:ilvl w:val="0"/>
          <w:numId w:val="6"/>
        </w:numPr>
      </w:pPr>
      <w:r w:rsidRPr="002C4FB5">
        <w:rPr>
          <w:b/>
          <w:i/>
        </w:rPr>
        <w:t>BRONCO</w:t>
      </w:r>
      <w:r w:rsidRPr="00ED2C6C">
        <w:rPr>
          <w:i/>
        </w:rPr>
        <w:t xml:space="preserve"> </w:t>
      </w:r>
      <w:r w:rsidRPr="00ED2C6C">
        <w:t>Study Section</w:t>
      </w:r>
      <w:r w:rsidR="003E5A9E">
        <w:t xml:space="preserve">:  </w:t>
      </w:r>
      <w:r w:rsidR="003E5A9E" w:rsidRPr="003E5A9E">
        <w:rPr>
          <w:i/>
        </w:rPr>
        <w:t>Order of Review</w:t>
      </w:r>
      <w:r w:rsidR="0071633E" w:rsidRPr="00ED2C6C">
        <w:t xml:space="preserve"> </w:t>
      </w:r>
    </w:p>
    <w:p w:rsidR="0071633E" w:rsidRDefault="00ED2C6C" w:rsidP="00ED2C6C">
      <w:pPr>
        <w:pStyle w:val="ListParagraph"/>
        <w:numPr>
          <w:ilvl w:val="1"/>
          <w:numId w:val="6"/>
        </w:numPr>
      </w:pPr>
      <w:r>
        <w:t xml:space="preserve">Dr.  </w:t>
      </w:r>
      <w:r w:rsidR="0071633E" w:rsidRPr="00ED2C6C">
        <w:t xml:space="preserve">Susie Meikle (SRO); </w:t>
      </w:r>
      <w:r>
        <w:t xml:space="preserve">Dr. </w:t>
      </w:r>
      <w:r w:rsidR="0071633E" w:rsidRPr="00ED2C6C">
        <w:t>Linda Brubaker (Study Section Chair)</w:t>
      </w:r>
      <w:r w:rsidR="00554292" w:rsidRPr="00ED2C6C">
        <w:t xml:space="preserve"> and half the general audience</w:t>
      </w:r>
    </w:p>
    <w:p w:rsidR="00ED2C6C" w:rsidRDefault="00ED2C6C" w:rsidP="00ED2C6C">
      <w:pPr>
        <w:pStyle w:val="ListParagraph"/>
        <w:numPr>
          <w:ilvl w:val="2"/>
          <w:numId w:val="6"/>
        </w:numPr>
      </w:pPr>
      <w:r>
        <w:t>2 Senior R</w:t>
      </w:r>
      <w:r w:rsidRPr="00ED2C6C">
        <w:t>eviewer</w:t>
      </w:r>
      <w:r>
        <w:t>s</w:t>
      </w:r>
      <w:r w:rsidRPr="00ED2C6C">
        <w:t xml:space="preserve"> </w:t>
      </w:r>
    </w:p>
    <w:p w:rsidR="00ED2C6C" w:rsidRDefault="002C4FB5" w:rsidP="003E5A9E">
      <w:pPr>
        <w:pStyle w:val="ListParagraph"/>
        <w:numPr>
          <w:ilvl w:val="3"/>
          <w:numId w:val="6"/>
        </w:numPr>
      </w:pPr>
      <w:r>
        <w:t xml:space="preserve">Dr. </w:t>
      </w:r>
      <w:r w:rsidR="00534283">
        <w:t>Amy Park</w:t>
      </w:r>
      <w:r>
        <w:t xml:space="preserve"> </w:t>
      </w:r>
      <w:r w:rsidR="00ED2C6C">
        <w:t xml:space="preserve">for the </w:t>
      </w:r>
      <w:r w:rsidR="003E5A9E">
        <w:t>fibroids and pre-term birth RO1</w:t>
      </w:r>
    </w:p>
    <w:p w:rsidR="00ED2C6C" w:rsidRDefault="002C4FB5" w:rsidP="00ED2C6C">
      <w:pPr>
        <w:pStyle w:val="ListParagraph"/>
        <w:numPr>
          <w:ilvl w:val="3"/>
          <w:numId w:val="6"/>
        </w:numPr>
      </w:pPr>
      <w:r>
        <w:t>Dr. Joe S</w:t>
      </w:r>
      <w:r w:rsidR="00BB0733">
        <w:t>c</w:t>
      </w:r>
      <w:r>
        <w:t>haffer</w:t>
      </w:r>
      <w:r w:rsidR="00ED2C6C">
        <w:t xml:space="preserve"> for </w:t>
      </w:r>
      <w:r w:rsidR="003E5A9E">
        <w:t xml:space="preserve">Patient Reported Outcomes R21 </w:t>
      </w:r>
    </w:p>
    <w:p w:rsidR="00ED2C6C" w:rsidRDefault="00ED2C6C" w:rsidP="00ED2C6C">
      <w:pPr>
        <w:pStyle w:val="ListParagraph"/>
        <w:numPr>
          <w:ilvl w:val="2"/>
          <w:numId w:val="6"/>
        </w:numPr>
      </w:pPr>
      <w:r>
        <w:t>4 J</w:t>
      </w:r>
      <w:r w:rsidRPr="00ED2C6C">
        <w:t>unior</w:t>
      </w:r>
      <w:r>
        <w:t>/Fellow</w:t>
      </w:r>
      <w:r w:rsidRPr="00ED2C6C">
        <w:t xml:space="preserve"> reviewers </w:t>
      </w:r>
    </w:p>
    <w:p w:rsidR="00ED2C6C" w:rsidRDefault="00ED2C6C" w:rsidP="00ED2C6C">
      <w:pPr>
        <w:pStyle w:val="ListParagraph"/>
        <w:numPr>
          <w:ilvl w:val="3"/>
          <w:numId w:val="6"/>
        </w:numPr>
      </w:pPr>
      <w:r>
        <w:t xml:space="preserve">2 to </w:t>
      </w:r>
      <w:r w:rsidR="003E5A9E">
        <w:t>be</w:t>
      </w:r>
      <w:r>
        <w:t xml:space="preserve"> second and third reviewer for the </w:t>
      </w:r>
      <w:r w:rsidR="003E5A9E">
        <w:t>fibroid RO1</w:t>
      </w:r>
    </w:p>
    <w:p w:rsidR="00ED2C6C" w:rsidRPr="00ED2C6C" w:rsidRDefault="00ED2C6C" w:rsidP="00ED2C6C">
      <w:pPr>
        <w:pStyle w:val="ListParagraph"/>
        <w:numPr>
          <w:ilvl w:val="3"/>
          <w:numId w:val="6"/>
        </w:numPr>
      </w:pPr>
      <w:r>
        <w:t xml:space="preserve">2 to </w:t>
      </w:r>
      <w:r w:rsidR="003E5A9E">
        <w:t>be</w:t>
      </w:r>
      <w:r>
        <w:t xml:space="preserve"> second and third reviewer for </w:t>
      </w:r>
      <w:r w:rsidR="003E5A9E">
        <w:t>the PRO R21</w:t>
      </w:r>
    </w:p>
    <w:p w:rsidR="00680A36" w:rsidRDefault="00680A36" w:rsidP="00680A36">
      <w:pPr>
        <w:ind w:left="1440"/>
        <w:rPr>
          <w:b/>
        </w:rPr>
      </w:pPr>
    </w:p>
    <w:p w:rsidR="00680A36" w:rsidRDefault="00680A36" w:rsidP="00680A36">
      <w:r w:rsidRPr="00ED2C6C">
        <w:t>[10 min]  </w:t>
      </w:r>
      <w:r w:rsidRPr="00680A36">
        <w:rPr>
          <w:i/>
        </w:rPr>
        <w:t>Closing Comments</w:t>
      </w:r>
      <w:r>
        <w:t>; g</w:t>
      </w:r>
      <w:r w:rsidRPr="00ED2C6C">
        <w:t>roup gets back together</w:t>
      </w:r>
      <w:r>
        <w:t>--</w:t>
      </w:r>
      <w:r w:rsidRPr="00ED2C6C">
        <w:t xml:space="preserve">Susie Meikle </w:t>
      </w:r>
    </w:p>
    <w:p w:rsidR="00680A36" w:rsidRPr="00ED2C6C" w:rsidRDefault="00680A36" w:rsidP="00680A36">
      <w:pPr>
        <w:pStyle w:val="ListParagraph"/>
        <w:numPr>
          <w:ilvl w:val="0"/>
          <w:numId w:val="4"/>
        </w:numPr>
      </w:pPr>
      <w:r w:rsidRPr="00ED2C6C">
        <w:t xml:space="preserve">review top </w:t>
      </w:r>
      <w:r>
        <w:t>plays applicants ask about</w:t>
      </w:r>
    </w:p>
    <w:p w:rsidR="00680A36" w:rsidRPr="00ED2C6C" w:rsidRDefault="00680A36" w:rsidP="00680A36">
      <w:pPr>
        <w:pStyle w:val="ListParagraph"/>
        <w:numPr>
          <w:ilvl w:val="0"/>
          <w:numId w:val="4"/>
        </w:numPr>
      </w:pPr>
      <w:r w:rsidRPr="00ED2C6C">
        <w:t>final discussion/closing comments/feedback on how it went</w:t>
      </w:r>
    </w:p>
    <w:p w:rsidR="00680A36" w:rsidRPr="00680A36" w:rsidRDefault="00680A36" w:rsidP="00680A36">
      <w:pPr>
        <w:ind w:left="1440"/>
        <w:rPr>
          <w:b/>
        </w:rPr>
      </w:pPr>
      <w:r w:rsidRPr="00680A36">
        <w:rPr>
          <w:b/>
        </w:rPr>
        <w:lastRenderedPageBreak/>
        <w:t>GENERAL OVERVIEW OF STUDY SECTION PROCEDURES</w:t>
      </w:r>
    </w:p>
    <w:p w:rsidR="0071633E" w:rsidRPr="00ED2C6C" w:rsidRDefault="0071633E" w:rsidP="00680A36">
      <w:pPr>
        <w:pStyle w:val="ListParagraph"/>
        <w:numPr>
          <w:ilvl w:val="0"/>
          <w:numId w:val="3"/>
        </w:numPr>
      </w:pPr>
      <w:r w:rsidRPr="00ED2C6C">
        <w:t>SRO introduces themselves</w:t>
      </w:r>
    </w:p>
    <w:p w:rsidR="0071633E" w:rsidRPr="00ED2C6C" w:rsidRDefault="0071633E" w:rsidP="0071633E">
      <w:pPr>
        <w:pStyle w:val="ListParagraph"/>
        <w:numPr>
          <w:ilvl w:val="1"/>
          <w:numId w:val="3"/>
        </w:numPr>
      </w:pPr>
      <w:r w:rsidRPr="00ED2C6C">
        <w:t>introduces the Chair</w:t>
      </w:r>
    </w:p>
    <w:p w:rsidR="00F7350C" w:rsidRDefault="0071633E" w:rsidP="0071633E">
      <w:pPr>
        <w:pStyle w:val="ListParagraph"/>
        <w:numPr>
          <w:ilvl w:val="1"/>
          <w:numId w:val="3"/>
        </w:numPr>
      </w:pPr>
      <w:r w:rsidRPr="00ED2C6C">
        <w:t xml:space="preserve">reviews </w:t>
      </w:r>
      <w:r w:rsidR="00F7350C">
        <w:t>COI</w:t>
      </w:r>
    </w:p>
    <w:p w:rsidR="00F7350C" w:rsidRDefault="00F7350C" w:rsidP="00F7350C">
      <w:pPr>
        <w:pStyle w:val="ListParagraph"/>
        <w:numPr>
          <w:ilvl w:val="2"/>
          <w:numId w:val="3"/>
        </w:numPr>
      </w:pPr>
      <w:r>
        <w:t xml:space="preserve">pre-meeting </w:t>
      </w:r>
      <w:r w:rsidR="0071633E" w:rsidRPr="00ED2C6C">
        <w:t>COI</w:t>
      </w:r>
      <w:r>
        <w:t>/post-meeting COI</w:t>
      </w:r>
    </w:p>
    <w:p w:rsidR="0071633E" w:rsidRDefault="0071633E" w:rsidP="00F7350C">
      <w:pPr>
        <w:pStyle w:val="ListParagraph"/>
        <w:numPr>
          <w:ilvl w:val="2"/>
          <w:numId w:val="3"/>
        </w:numPr>
      </w:pPr>
      <w:r w:rsidRPr="00ED2C6C">
        <w:t>those with conflict will leave when that application is discussed</w:t>
      </w:r>
    </w:p>
    <w:p w:rsidR="00F7350C" w:rsidRPr="00ED2C6C" w:rsidRDefault="00F7350C" w:rsidP="00F7350C">
      <w:pPr>
        <w:pStyle w:val="ListParagraph"/>
        <w:numPr>
          <w:ilvl w:val="2"/>
          <w:numId w:val="3"/>
        </w:numPr>
      </w:pPr>
      <w:r>
        <w:t>study section discussion is confidential FOR LIFE</w:t>
      </w:r>
    </w:p>
    <w:p w:rsidR="0071633E" w:rsidRPr="00ED2C6C" w:rsidRDefault="0071633E" w:rsidP="0071633E">
      <w:pPr>
        <w:pStyle w:val="ListParagraph"/>
        <w:numPr>
          <w:ilvl w:val="1"/>
          <w:numId w:val="3"/>
        </w:numPr>
      </w:pPr>
      <w:r w:rsidRPr="00ED2C6C">
        <w:t>reviews scientific misconduct</w:t>
      </w:r>
    </w:p>
    <w:p w:rsidR="0071633E" w:rsidRPr="00ED2C6C" w:rsidRDefault="0071633E" w:rsidP="0071633E">
      <w:pPr>
        <w:pStyle w:val="ListParagraph"/>
        <w:numPr>
          <w:ilvl w:val="1"/>
          <w:numId w:val="3"/>
        </w:numPr>
      </w:pPr>
      <w:r w:rsidRPr="00ED2C6C">
        <w:t>discusses triage</w:t>
      </w:r>
    </w:p>
    <w:p w:rsidR="0071633E" w:rsidRPr="00ED2C6C" w:rsidRDefault="00680A36" w:rsidP="0071633E">
      <w:pPr>
        <w:pStyle w:val="ListParagraph"/>
        <w:numPr>
          <w:ilvl w:val="0"/>
          <w:numId w:val="3"/>
        </w:numPr>
      </w:pPr>
      <w:r>
        <w:t xml:space="preserve">Study Section </w:t>
      </w:r>
      <w:r w:rsidR="0071633E" w:rsidRPr="00ED2C6C">
        <w:t xml:space="preserve">Chair </w:t>
      </w:r>
    </w:p>
    <w:p w:rsidR="0071633E" w:rsidRPr="00ED2C6C" w:rsidRDefault="0071633E" w:rsidP="0071633E">
      <w:pPr>
        <w:pStyle w:val="ListParagraph"/>
        <w:numPr>
          <w:ilvl w:val="1"/>
          <w:numId w:val="3"/>
        </w:numPr>
      </w:pPr>
      <w:r w:rsidRPr="00ED2C6C">
        <w:t>review process of scoring</w:t>
      </w:r>
    </w:p>
    <w:p w:rsidR="0071633E" w:rsidRPr="00ED2C6C" w:rsidRDefault="0071633E" w:rsidP="0071633E">
      <w:pPr>
        <w:pStyle w:val="ListParagraph"/>
        <w:numPr>
          <w:ilvl w:val="1"/>
          <w:numId w:val="3"/>
        </w:numPr>
      </w:pPr>
      <w:r w:rsidRPr="00ED2C6C">
        <w:t>will ask for preliminary scores</w:t>
      </w:r>
    </w:p>
    <w:p w:rsidR="0071633E" w:rsidRPr="00ED2C6C" w:rsidRDefault="0071633E" w:rsidP="0071633E">
      <w:pPr>
        <w:pStyle w:val="ListParagraph"/>
        <w:numPr>
          <w:ilvl w:val="0"/>
          <w:numId w:val="3"/>
        </w:numPr>
      </w:pPr>
      <w:r w:rsidRPr="00ED2C6C">
        <w:t xml:space="preserve">Assigned reviewers go over the application </w:t>
      </w:r>
    </w:p>
    <w:p w:rsidR="0071633E" w:rsidRPr="00ED2C6C" w:rsidRDefault="0071633E" w:rsidP="0071633E">
      <w:pPr>
        <w:pStyle w:val="ListParagraph"/>
        <w:numPr>
          <w:ilvl w:val="2"/>
          <w:numId w:val="3"/>
        </w:numPr>
      </w:pPr>
      <w:r w:rsidRPr="00ED2C6C">
        <w:t>Chair summarizes review</w:t>
      </w:r>
    </w:p>
    <w:p w:rsidR="0071633E" w:rsidRPr="00ED2C6C" w:rsidRDefault="0071633E" w:rsidP="0071633E">
      <w:pPr>
        <w:pStyle w:val="ListParagraph"/>
        <w:numPr>
          <w:ilvl w:val="3"/>
          <w:numId w:val="3"/>
        </w:numPr>
      </w:pPr>
      <w:r w:rsidRPr="00ED2C6C">
        <w:t>Asks about vertebrate animal concerns</w:t>
      </w:r>
    </w:p>
    <w:p w:rsidR="0071633E" w:rsidRPr="00ED2C6C" w:rsidRDefault="0071633E" w:rsidP="0071633E">
      <w:pPr>
        <w:pStyle w:val="ListParagraph"/>
        <w:numPr>
          <w:ilvl w:val="3"/>
          <w:numId w:val="3"/>
        </w:numPr>
      </w:pPr>
      <w:r w:rsidRPr="00ED2C6C">
        <w:t>Asks about human subjects concerns</w:t>
      </w:r>
    </w:p>
    <w:p w:rsidR="0071633E" w:rsidRPr="00ED2C6C" w:rsidRDefault="0071633E" w:rsidP="0071633E">
      <w:pPr>
        <w:pStyle w:val="ListParagraph"/>
        <w:numPr>
          <w:ilvl w:val="2"/>
          <w:numId w:val="3"/>
        </w:numPr>
      </w:pPr>
      <w:r w:rsidRPr="00ED2C6C">
        <w:t>Checks for any scores outside the range, more discussion if needed</w:t>
      </w:r>
    </w:p>
    <w:p w:rsidR="00ED2C6C" w:rsidRPr="00ED2C6C" w:rsidRDefault="00ED2C6C" w:rsidP="0071633E">
      <w:pPr>
        <w:pStyle w:val="ListParagraph"/>
        <w:numPr>
          <w:ilvl w:val="2"/>
          <w:numId w:val="3"/>
        </w:numPr>
      </w:pPr>
      <w:r w:rsidRPr="00ED2C6C">
        <w:t>Final scores</w:t>
      </w:r>
    </w:p>
    <w:p w:rsidR="00ED2C6C" w:rsidRPr="00ED2C6C" w:rsidRDefault="00ED2C6C" w:rsidP="0071633E">
      <w:pPr>
        <w:pStyle w:val="ListParagraph"/>
        <w:numPr>
          <w:ilvl w:val="2"/>
          <w:numId w:val="3"/>
        </w:numPr>
      </w:pPr>
      <w:r w:rsidRPr="00ED2C6C">
        <w:t>Budget concerns</w:t>
      </w:r>
    </w:p>
    <w:p w:rsidR="0071633E" w:rsidRPr="00ED2C6C" w:rsidRDefault="0071633E" w:rsidP="0071633E">
      <w:pPr>
        <w:pStyle w:val="ListParagraph"/>
        <w:numPr>
          <w:ilvl w:val="0"/>
          <w:numId w:val="3"/>
        </w:numPr>
      </w:pPr>
      <w:r w:rsidRPr="00ED2C6C">
        <w:t>Asks if any triaged applications should be brought back for review</w:t>
      </w:r>
    </w:p>
    <w:p w:rsidR="0071633E" w:rsidRPr="00ED2C6C" w:rsidRDefault="0071633E" w:rsidP="0071633E">
      <w:pPr>
        <w:pStyle w:val="ListParagraph"/>
        <w:numPr>
          <w:ilvl w:val="0"/>
          <w:numId w:val="3"/>
        </w:numPr>
      </w:pPr>
      <w:r w:rsidRPr="00ED2C6C">
        <w:t>Review of real summary statement comments and scores</w:t>
      </w:r>
    </w:p>
    <w:p w:rsidR="0071633E" w:rsidRPr="00ED2C6C" w:rsidRDefault="0071633E" w:rsidP="0071633E">
      <w:pPr>
        <w:pStyle w:val="ListParagraph"/>
        <w:numPr>
          <w:ilvl w:val="0"/>
          <w:numId w:val="3"/>
        </w:numPr>
      </w:pPr>
      <w:r w:rsidRPr="00ED2C6C">
        <w:t>Closing discussion</w:t>
      </w:r>
    </w:p>
    <w:p w:rsidR="0071633E" w:rsidRPr="00ED2C6C" w:rsidRDefault="0071633E" w:rsidP="0071633E"/>
    <w:p w:rsidR="008D6087" w:rsidRPr="00ED2C6C" w:rsidRDefault="008D6087"/>
    <w:p w:rsidR="00ED2C6C" w:rsidRDefault="00ED2C6C">
      <w:r w:rsidRPr="00534283">
        <w:rPr>
          <w:b/>
        </w:rPr>
        <w:t>MEETING MATERIALS</w:t>
      </w:r>
      <w:r w:rsidRPr="00ED2C6C">
        <w:t>:</w:t>
      </w:r>
    </w:p>
    <w:p w:rsidR="00534283" w:rsidRDefault="00534283" w:rsidP="00534283">
      <w:r>
        <w:rPr>
          <w:i/>
        </w:rPr>
        <w:t>ONLINE</w:t>
      </w:r>
      <w:r>
        <w:t>:</w:t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Agenda</w:t>
      </w:r>
      <w:r>
        <w:tab/>
      </w:r>
      <w:r>
        <w:tab/>
      </w:r>
      <w:r>
        <w:tab/>
      </w:r>
      <w:r>
        <w:tab/>
      </w:r>
      <w:r>
        <w:tab/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Pre-meeting COI form</w:t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Post-meeting COI form</w:t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Scoring and criterion basic plays</w:t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Sample critique template</w:t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Manning RO1 application</w:t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Wilson R21 application</w:t>
      </w:r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Suggestion for a discussion of a proposal</w:t>
      </w:r>
    </w:p>
    <w:p w:rsidR="006D5FB1" w:rsidRDefault="006D5FB1" w:rsidP="00534283">
      <w:pPr>
        <w:pStyle w:val="ListParagraph"/>
        <w:numPr>
          <w:ilvl w:val="0"/>
          <w:numId w:val="10"/>
        </w:numPr>
      </w:pPr>
      <w:r>
        <w:t>Chart on determining overall impact</w:t>
      </w:r>
      <w:bookmarkStart w:id="0" w:name="_GoBack"/>
      <w:bookmarkEnd w:id="0"/>
    </w:p>
    <w:p w:rsidR="00534283" w:rsidRDefault="00534283" w:rsidP="00534283">
      <w:pPr>
        <w:pStyle w:val="ListParagraph"/>
        <w:numPr>
          <w:ilvl w:val="0"/>
          <w:numId w:val="10"/>
        </w:numPr>
      </w:pPr>
      <w:r>
        <w:t>Human Subjects codes</w:t>
      </w:r>
    </w:p>
    <w:p w:rsidR="00534283" w:rsidRDefault="00534283" w:rsidP="00534283"/>
    <w:p w:rsidR="00534283" w:rsidRDefault="00534283" w:rsidP="00534283">
      <w:r w:rsidRPr="00534283">
        <w:rPr>
          <w:i/>
        </w:rPr>
        <w:t>PRINTED</w:t>
      </w:r>
      <w:r>
        <w:t xml:space="preserve">: </w:t>
      </w:r>
    </w:p>
    <w:p w:rsidR="00534283" w:rsidRDefault="003E5A9E" w:rsidP="00534283">
      <w:pPr>
        <w:pStyle w:val="ListParagraph"/>
        <w:numPr>
          <w:ilvl w:val="0"/>
          <w:numId w:val="12"/>
        </w:numPr>
      </w:pPr>
      <w:r>
        <w:t>Final Scoring Sheet</w:t>
      </w:r>
    </w:p>
    <w:p w:rsidR="003E5A9E" w:rsidRDefault="003E5A9E" w:rsidP="00534283">
      <w:pPr>
        <w:pStyle w:val="ListParagraph"/>
        <w:numPr>
          <w:ilvl w:val="0"/>
          <w:numId w:val="12"/>
        </w:numPr>
      </w:pPr>
      <w:r>
        <w:t>Manning RO1 Summary Statement</w:t>
      </w:r>
    </w:p>
    <w:p w:rsidR="003E5A9E" w:rsidRDefault="003E5A9E" w:rsidP="00534283">
      <w:pPr>
        <w:pStyle w:val="ListParagraph"/>
        <w:numPr>
          <w:ilvl w:val="0"/>
          <w:numId w:val="12"/>
        </w:numPr>
      </w:pPr>
      <w:r>
        <w:t>Wilson R21 Summary Statement</w:t>
      </w:r>
    </w:p>
    <w:p w:rsidR="00534283" w:rsidRPr="00ED2C6C" w:rsidRDefault="00534283" w:rsidP="00534283">
      <w:pPr>
        <w:pStyle w:val="ListParagraph"/>
      </w:pPr>
    </w:p>
    <w:sectPr w:rsidR="00534283" w:rsidRPr="00ED2C6C" w:rsidSect="008D608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50C" w:rsidRDefault="00F7350C" w:rsidP="00F7350C">
      <w:r>
        <w:separator/>
      </w:r>
    </w:p>
  </w:endnote>
  <w:endnote w:type="continuationSeparator" w:id="0">
    <w:p w:rsidR="00F7350C" w:rsidRDefault="00F7350C" w:rsidP="00F7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9982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7350C" w:rsidRDefault="00F735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F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350C" w:rsidRDefault="00F735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50C" w:rsidRDefault="00F7350C" w:rsidP="00F7350C">
      <w:r>
        <w:separator/>
      </w:r>
    </w:p>
  </w:footnote>
  <w:footnote w:type="continuationSeparator" w:id="0">
    <w:p w:rsidR="00F7350C" w:rsidRDefault="00F7350C" w:rsidP="00F735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733" w:rsidRDefault="00BB0733">
    <w:pPr>
      <w:pStyle w:val="Header"/>
    </w:pPr>
    <w:r>
      <w:rPr>
        <w:noProof/>
      </w:rPr>
      <w:drawing>
        <wp:inline distT="0" distB="0" distL="0" distR="0" wp14:anchorId="5DE7CFA2" wp14:editId="21156753">
          <wp:extent cx="1330036" cy="1217570"/>
          <wp:effectExtent l="0" t="0" r="0" b="0"/>
          <wp:docPr id="1" name="Picture 1" descr="cid:image001.jpg@01CF3307.09396D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CF3307.09396DE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796" cy="121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0733" w:rsidRDefault="00BB07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03A7"/>
    <w:multiLevelType w:val="hybridMultilevel"/>
    <w:tmpl w:val="9F1C8636"/>
    <w:lvl w:ilvl="0" w:tplc="ADC4EA6A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55E0544"/>
    <w:multiLevelType w:val="hybridMultilevel"/>
    <w:tmpl w:val="4372C638"/>
    <w:lvl w:ilvl="0" w:tplc="C94AC7F2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6EE085A"/>
    <w:multiLevelType w:val="hybridMultilevel"/>
    <w:tmpl w:val="77BAA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67FB5"/>
    <w:multiLevelType w:val="hybridMultilevel"/>
    <w:tmpl w:val="D5FCE0BA"/>
    <w:lvl w:ilvl="0" w:tplc="EE8E828A">
      <w:start w:val="1"/>
      <w:numFmt w:val="decimal"/>
      <w:lvlText w:val="%1)"/>
      <w:lvlJc w:val="left"/>
      <w:pPr>
        <w:ind w:left="1800" w:hanging="360"/>
      </w:pPr>
      <w:rPr>
        <w:rFonts w:ascii="Calibri" w:eastAsiaTheme="minorHAnsi" w:hAnsi="Calibri" w:cs="Times New Roman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21D12E9"/>
    <w:multiLevelType w:val="hybridMultilevel"/>
    <w:tmpl w:val="5202A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7407CCD"/>
    <w:multiLevelType w:val="hybridMultilevel"/>
    <w:tmpl w:val="67F46A5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3D0817"/>
    <w:multiLevelType w:val="hybridMultilevel"/>
    <w:tmpl w:val="00EE1392"/>
    <w:lvl w:ilvl="0" w:tplc="B02898BC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3FD17BE7"/>
    <w:multiLevelType w:val="hybridMultilevel"/>
    <w:tmpl w:val="D22EC8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9452EE0"/>
    <w:multiLevelType w:val="hybridMultilevel"/>
    <w:tmpl w:val="F5E290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F666A5"/>
    <w:multiLevelType w:val="hybridMultilevel"/>
    <w:tmpl w:val="521C6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BC5B5F"/>
    <w:multiLevelType w:val="hybridMultilevel"/>
    <w:tmpl w:val="0676619A"/>
    <w:lvl w:ilvl="0" w:tplc="B816C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8C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4E8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C643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742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47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82F0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32D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46C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633E"/>
    <w:rsid w:val="00080D7A"/>
    <w:rsid w:val="000A5049"/>
    <w:rsid w:val="000C63CD"/>
    <w:rsid w:val="0019496F"/>
    <w:rsid w:val="002344BA"/>
    <w:rsid w:val="002C4FB5"/>
    <w:rsid w:val="003A7F56"/>
    <w:rsid w:val="003E5A9E"/>
    <w:rsid w:val="00534283"/>
    <w:rsid w:val="00554292"/>
    <w:rsid w:val="00633C67"/>
    <w:rsid w:val="00680A36"/>
    <w:rsid w:val="006D5FB1"/>
    <w:rsid w:val="006E1E3C"/>
    <w:rsid w:val="0071633E"/>
    <w:rsid w:val="008D6087"/>
    <w:rsid w:val="00BA3A8C"/>
    <w:rsid w:val="00BB0733"/>
    <w:rsid w:val="00BF54BE"/>
    <w:rsid w:val="00D52939"/>
    <w:rsid w:val="00ED2C6C"/>
    <w:rsid w:val="00F0732A"/>
    <w:rsid w:val="00F7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33E"/>
    <w:pPr>
      <w:spacing w:after="0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633E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F73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50C"/>
    <w:rPr>
      <w:rFonts w:ascii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73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50C"/>
    <w:rPr>
      <w:rFonts w:ascii="Calibri" w:hAnsi="Calibri"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3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6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8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3307.E15204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NIH NICHD</Company>
  <LinksUpToDate>false</LinksUpToDate>
  <CharactersWithSpaces>2983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meikles</dc:creator>
  <cp:lastModifiedBy>meikles</cp:lastModifiedBy>
  <cp:revision>3</cp:revision>
  <dcterms:created xsi:type="dcterms:W3CDTF">2014-03-04T16:04:00Z</dcterms:created>
  <dcterms:modified xsi:type="dcterms:W3CDTF">2014-03-04T16:13:00Z</dcterms:modified>
</cp:coreProperties>
</file>